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B38EB" w:rsidR="00EB38EB" w:rsidP="00EB38EB" w:rsidRDefault="00EB38EB" w14:paraId="2DD3B3F7" wp14:textId="77777777">
      <w:pPr>
        <w:shd w:val="clear" w:color="auto" w:fill="FFFFFF"/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val="en-US" w:eastAsia="zh-CN"/>
        </w:rPr>
      </w:pPr>
      <w:r w:rsidRPr="00EB38EB">
        <w:rPr>
          <w:rFonts w:eastAsia="SimSun"/>
          <w:b/>
          <w:bCs/>
          <w:sz w:val="28"/>
          <w:szCs w:val="28"/>
          <w:lang w:val="en-US" w:eastAsia="zh-CN"/>
        </w:rPr>
        <w:t>FIŞA DISCIPLINEI</w:t>
      </w:r>
    </w:p>
    <w:p xmlns:wp14="http://schemas.microsoft.com/office/word/2010/wordml" w:rsidRPr="00EB38EB" w:rsidR="00EB38EB" w:rsidP="00EB38EB" w:rsidRDefault="00EB38EB" w14:paraId="672A6659" wp14:textId="77777777">
      <w:pPr>
        <w:shd w:val="clear" w:color="auto" w:fill="FFFFFF"/>
        <w:autoSpaceDE w:val="0"/>
        <w:autoSpaceDN w:val="0"/>
        <w:adjustRightInd w:val="0"/>
        <w:rPr>
          <w:rFonts w:eastAsia="SimSun"/>
          <w:lang w:val="en-US" w:eastAsia="zh-CN"/>
        </w:rPr>
      </w:pPr>
    </w:p>
    <w:p xmlns:wp14="http://schemas.microsoft.com/office/word/2010/wordml" w:rsidRPr="002455E4" w:rsidR="002455E4" w:rsidP="002455E4" w:rsidRDefault="002455E4" w14:paraId="476E7AAE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xmlns:wp14="http://schemas.microsoft.com/office/word/2010/wordml" w:rsidRPr="001A6847" w:rsidR="002455E4" w:rsidTr="6A927839" w14:paraId="5E80ED9B" wp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C95058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1.1 Institu</w:t>
            </w:r>
            <w:r w:rsidRPr="002455E4">
              <w:rPr>
                <w:rFonts w:ascii="Calibri" w:hAnsi="Calibri" w:cs="Calibri"/>
                <w:sz w:val="22"/>
                <w:szCs w:val="22"/>
                <w:lang w:eastAsia="zh-CN"/>
              </w:rPr>
              <w:t>ţia de învăţământ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2D58810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xmlns:wp14="http://schemas.microsoft.com/office/word/2010/wordml" w:rsidRPr="001A6847" w:rsidR="002455E4" w:rsidTr="6A927839" w14:paraId="3318FF1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17ED124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84816B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</w:tc>
      </w:tr>
      <w:tr xmlns:wp14="http://schemas.microsoft.com/office/word/2010/wordml" w:rsidRPr="001A6847" w:rsidR="002455E4" w:rsidTr="6A927839" w14:paraId="6578F83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280A204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6A927839" w:rsidRDefault="002455E4" w14:paraId="2DBFC11B" wp14:textId="7B2AC7A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6A927839" w:rsidR="61B215E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xmlns:wp14="http://schemas.microsoft.com/office/word/2010/wordml" w:rsidRPr="001A6847" w:rsidR="002455E4" w:rsidTr="6A927839" w14:paraId="2AEC638E" wp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76550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F7B70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Inginerie Civilă</w:t>
            </w:r>
          </w:p>
        </w:tc>
      </w:tr>
      <w:tr xmlns:wp14="http://schemas.microsoft.com/office/word/2010/wordml" w:rsidRPr="001A6847" w:rsidR="002455E4" w:rsidTr="6A927839" w14:paraId="7590A887" wp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7329FDF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4A2DEE0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Licenţă</w:t>
            </w:r>
          </w:p>
        </w:tc>
      </w:tr>
      <w:tr xmlns:wp14="http://schemas.microsoft.com/office/word/2010/wordml" w:rsidRPr="001A6847" w:rsidR="002455E4" w:rsidTr="6A927839" w14:paraId="6736334F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032AD2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2564F8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xmlns:wp14="http://schemas.microsoft.com/office/word/2010/wordml" w:rsidRPr="001A6847" w:rsidR="002455E4" w:rsidTr="6A927839" w14:paraId="47C2AB43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B07C0C3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1.7 Forma de învăţământ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081CAEB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IF – învăţământ cu frecvenţă</w:t>
            </w:r>
          </w:p>
        </w:tc>
      </w:tr>
    </w:tbl>
    <w:p xmlns:wp14="http://schemas.microsoft.com/office/word/2010/wordml" w:rsidRPr="002455E4" w:rsidR="002455E4" w:rsidP="002455E4" w:rsidRDefault="002455E4" w14:paraId="0A37501D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u w:val="single"/>
          <w:lang w:eastAsia="zh-CN"/>
        </w:rPr>
      </w:pPr>
    </w:p>
    <w:p xmlns:wp14="http://schemas.microsoft.com/office/word/2010/wordml" w:rsidRPr="002455E4" w:rsidR="002455E4" w:rsidP="002455E4" w:rsidRDefault="002455E4" w14:paraId="559C8BE4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2455E4">
        <w:rPr>
          <w:rFonts w:ascii="Calibri" w:hAnsi="Calibri" w:cs="Calibr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xmlns:wp14="http://schemas.microsoft.com/office/word/2010/wordml" w:rsidRPr="001A6847" w:rsidR="002455E4" w:rsidTr="5BA2688B" w14:paraId="18445A71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2455E4" w:rsidR="002455E4" w:rsidP="00C25701" w:rsidRDefault="002455E4" w14:paraId="1BF74BD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2455E4" w:rsidR="002455E4" w:rsidP="002455E4" w:rsidRDefault="002455E4" w14:paraId="358C876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Limba </w:t>
            </w:r>
            <w:r>
              <w:rPr>
                <w:rFonts w:ascii="Calibri" w:hAnsi="Calibri" w:cs="Calibri"/>
                <w:sz w:val="22"/>
                <w:szCs w:val="22"/>
              </w:rPr>
              <w:t>italiană</w:t>
            </w:r>
            <w:r w:rsidRPr="002455E4">
              <w:rPr>
                <w:rFonts w:ascii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2255" w:type="dxa"/>
            <w:tcMar/>
            <w:vAlign w:val="center"/>
          </w:tcPr>
          <w:p w:rsidRPr="002455E4" w:rsidR="002455E4" w:rsidP="00C25701" w:rsidRDefault="002455E4" w14:paraId="35C719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2455E4" w:rsidR="002455E4" w:rsidP="002455E4" w:rsidRDefault="002455E4" w14:paraId="29130524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8.</w:t>
            </w:r>
            <w:r>
              <w:rPr>
                <w:rFonts w:ascii="Calibri" w:hAnsi="Calibri" w:cs="Calibri"/>
                <w:sz w:val="22"/>
                <w:szCs w:val="22"/>
              </w:rPr>
              <w:t>40</w:t>
            </w:r>
            <w:r w:rsidRPr="002455E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xmlns:wp14="http://schemas.microsoft.com/office/word/2010/wordml" w:rsidRPr="001A6847" w:rsidR="002455E4" w:rsidTr="5BA2688B" w14:paraId="666C5617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2455E4" w:rsidR="002455E4" w:rsidP="00C25701" w:rsidRDefault="002455E4" w14:paraId="417B2C9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2455E4" w:rsidR="002455E4" w:rsidP="00C25701" w:rsidRDefault="002455E4" w14:paraId="5DAB6C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5BA2688B" w14:paraId="5F06AA6C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2455E4" w:rsidR="002455E4" w:rsidP="00C25701" w:rsidRDefault="002455E4" w14:paraId="7B997C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2.3 Titularul activităţilor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2455E4" w:rsidR="002455E4" w:rsidP="2F437677" w:rsidRDefault="002455E4" w14:paraId="509A8D16" wp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i w:val="1"/>
                <w:iCs w:val="1"/>
                <w:sz w:val="22"/>
                <w:szCs w:val="22"/>
              </w:rPr>
            </w:pPr>
            <w:r w:rsidRPr="2F437677" w:rsidR="002455E4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Conf.dr. Angelica </w:t>
            </w:r>
            <w:r w:rsidRPr="2F437677" w:rsidR="002455E4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Căpraru</w:t>
            </w:r>
            <w:r w:rsidRPr="2F437677" w:rsidR="002455E4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, </w:t>
            </w:r>
            <w:r w:rsidRPr="2F437677" w:rsidR="002455E4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 xml:space="preserve">E-mail: </w:t>
            </w:r>
            <w:r w:rsidRPr="2F437677" w:rsidR="002455E4">
              <w:rPr>
                <w:rFonts w:ascii="Calibri" w:hAnsi="Calibri" w:cs="Calibri"/>
                <w:i w:val="1"/>
                <w:iCs w:val="1"/>
                <w:sz w:val="22"/>
                <w:szCs w:val="22"/>
              </w:rPr>
              <w:t>Angela.Capraru@lang.utcluj.ro</w:t>
            </w:r>
          </w:p>
        </w:tc>
      </w:tr>
      <w:tr xmlns:wp14="http://schemas.microsoft.com/office/word/2010/wordml" w:rsidRPr="001A6847" w:rsidR="002455E4" w:rsidTr="5BA2688B" w14:paraId="55852C90" wp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59FDEE9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2906B3E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0BC7B2D6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649841B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</w:t>
            </w:r>
            <w:bookmarkStart w:name="_GoBack" w:id="0"/>
            <w:bookmarkEnd w:id="0"/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63B00C2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37AAF844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C</w:t>
            </w:r>
          </w:p>
        </w:tc>
      </w:tr>
      <w:tr xmlns:wp14="http://schemas.microsoft.com/office/word/2010/wordml" w:rsidRPr="001A6847" w:rsidR="002455E4" w:rsidTr="5BA2688B" w14:paraId="397D1E6B" wp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0B869D4C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3D8A093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2455E4" w:rsidR="002455E4" w:rsidP="2F437677" w:rsidRDefault="002455E4" w14:paraId="11F4EE49" wp14:textId="51DD38F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5BA2688B" w:rsid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</w:t>
            </w:r>
            <w:r w:rsidRPr="5BA2688B" w:rsidR="309A6386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</w:t>
            </w:r>
          </w:p>
        </w:tc>
      </w:tr>
      <w:tr xmlns:wp14="http://schemas.microsoft.com/office/word/2010/wordml" w:rsidRPr="001A6847" w:rsidR="002455E4" w:rsidTr="5BA2688B" w14:paraId="376F7AC0" wp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02EB378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2455E4" w:rsidR="002455E4" w:rsidP="00C25701" w:rsidRDefault="002455E4" w14:paraId="4A7E560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2455E4" w:rsidR="002455E4" w:rsidP="2F437677" w:rsidRDefault="002455E4" w14:paraId="6A05A809" wp14:textId="3A61EC33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5BA2688B" w:rsidR="066437D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DO</w:t>
            </w:r>
            <w:r w:rsidRPr="5BA2688B" w:rsidR="2C1A392E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P</w:t>
            </w:r>
          </w:p>
        </w:tc>
      </w:tr>
    </w:tbl>
    <w:p xmlns:wp14="http://schemas.microsoft.com/office/word/2010/wordml" w:rsidRPr="00B50191" w:rsidR="00EB38EB" w:rsidP="00EB38EB" w:rsidRDefault="00EB38EB" w14:paraId="5A39BBE3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u w:val="single"/>
          <w:lang w:val="en-US" w:eastAsia="zh-CN"/>
        </w:rPr>
      </w:pPr>
    </w:p>
    <w:p xmlns:wp14="http://schemas.microsoft.com/office/word/2010/wordml" w:rsidRPr="002455E4" w:rsidR="002455E4" w:rsidP="002455E4" w:rsidRDefault="002455E4" w14:paraId="232E27D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2455E4">
        <w:rPr>
          <w:rFonts w:ascii="Calibri" w:hAnsi="Calibri" w:cs="Calibri"/>
          <w:b/>
          <w:bCs/>
          <w:sz w:val="22"/>
          <w:szCs w:val="22"/>
        </w:rPr>
        <w:t>3. Timpul total estimat</w:t>
      </w:r>
    </w:p>
    <w:p xmlns:wp14="http://schemas.microsoft.com/office/word/2010/wordml" w:rsidRPr="002455E4" w:rsidR="002455E4" w:rsidP="002455E4" w:rsidRDefault="002455E4" w14:paraId="41C8F396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4"/>
        <w:gridCol w:w="383"/>
        <w:gridCol w:w="511"/>
        <w:gridCol w:w="643"/>
        <w:gridCol w:w="381"/>
        <w:gridCol w:w="772"/>
        <w:gridCol w:w="381"/>
        <w:gridCol w:w="779"/>
        <w:gridCol w:w="119"/>
        <w:gridCol w:w="513"/>
        <w:gridCol w:w="270"/>
        <w:gridCol w:w="500"/>
        <w:gridCol w:w="515"/>
        <w:gridCol w:w="564"/>
        <w:gridCol w:w="204"/>
        <w:gridCol w:w="1530"/>
      </w:tblGrid>
      <w:tr xmlns:wp14="http://schemas.microsoft.com/office/word/2010/wordml" w:rsidRPr="001A6847" w:rsidR="002455E4" w:rsidTr="5BA2688B" w14:paraId="2FE2322B" wp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1FDEBF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56B20A0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440A494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E9D4350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72A3D3E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148C9BC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249FAAB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D5D501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0D0B940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7BEF4D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0E27B00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49750F5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0061E4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5BA2688B" w14:paraId="51270D81" wp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02B1F93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4E1E33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37E752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0EE07AE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44EAFD9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025BEA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0F95318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5AD1B3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4B94D5A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123F3B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DEEC669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352200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3656B9A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5BA2688B" w14:paraId="55C53CFC" wp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2455E4" w:rsidR="002455E4" w:rsidP="00C25701" w:rsidRDefault="002455E4" w14:paraId="668CA5E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xmlns:wp14="http://schemas.microsoft.com/office/word/2010/wordml" w:rsidRPr="001A6847" w:rsidR="002455E4" w:rsidTr="5BA2688B" w14:paraId="458C5D27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455E4" w:rsidR="002455E4" w:rsidP="00C25701" w:rsidRDefault="002455E4" w14:paraId="2EFE4B5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2455E4" w:rsidR="002455E4" w:rsidP="5BA2688B" w:rsidRDefault="002455E4" w14:paraId="5CBC2AE1" wp14:textId="139F603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5BA2688B" w14:paraId="6E4F1BE1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455E4" w:rsidR="002455E4" w:rsidP="00C25701" w:rsidRDefault="002455E4" w14:paraId="77718F8E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2455E4" w:rsidR="002455E4" w:rsidP="002455E4" w:rsidRDefault="002455E4" w14:paraId="09DC3F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5 ore</w:t>
            </w:r>
          </w:p>
        </w:tc>
      </w:tr>
      <w:tr xmlns:wp14="http://schemas.microsoft.com/office/word/2010/wordml" w:rsidRPr="001A6847" w:rsidR="002455E4" w:rsidTr="5BA2688B" w14:paraId="4332E3CE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455E4" w:rsidR="002455E4" w:rsidP="00C25701" w:rsidRDefault="002455E4" w14:paraId="63F2EE8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2455E4" w:rsidR="002455E4" w:rsidP="002455E4" w:rsidRDefault="002455E4" w14:paraId="3EB7043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1A6847" w:rsidR="002455E4" w:rsidTr="5BA2688B" w14:paraId="6E3EB6E8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455E4" w:rsidR="002455E4" w:rsidP="00C25701" w:rsidRDefault="002455E4" w14:paraId="224333D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2455E4" w:rsidR="002455E4" w:rsidP="002455E4" w:rsidRDefault="002455E4" w14:paraId="3725786F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1A6847" w:rsidR="002455E4" w:rsidTr="5BA2688B" w14:paraId="3227CD2C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2455E4" w:rsidR="002455E4" w:rsidP="00C25701" w:rsidRDefault="002455E4" w14:paraId="60AE5C0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2455E4" w:rsidR="002455E4" w:rsidP="00C25701" w:rsidRDefault="002455E4" w14:paraId="45FB081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5BA2688B" w14:paraId="6EB93E2F" wp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2455E4" w:rsidR="002455E4" w:rsidP="00C25701" w:rsidRDefault="002455E4" w14:paraId="6E4B49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2455E4" w:rsidR="002455E4" w:rsidP="002455E4" w:rsidRDefault="002455E4" w14:paraId="78EE9FA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1A6847" w:rsidR="002455E4" w:rsidTr="5BA2688B" w14:paraId="378733EB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2455E4" w:rsidR="002455E4" w:rsidP="00C25701" w:rsidRDefault="002455E4" w14:paraId="2FB0A62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1C0A3E93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11 ore</w:t>
            </w:r>
          </w:p>
        </w:tc>
      </w:tr>
      <w:tr xmlns:wp14="http://schemas.microsoft.com/office/word/2010/wordml" w:rsidRPr="001A6847" w:rsidR="002455E4" w:rsidTr="5BA2688B" w14:paraId="626EC4B6" wp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2455E4" w:rsidR="002455E4" w:rsidP="00C25701" w:rsidRDefault="002455E4" w14:paraId="03A0B05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2455E4" w:rsidR="002455E4" w:rsidP="002455E4" w:rsidRDefault="002455E4" w14:paraId="438B6EB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25 ore</w:t>
            </w:r>
          </w:p>
        </w:tc>
      </w:tr>
      <w:tr xmlns:wp14="http://schemas.microsoft.com/office/word/2010/wordml" w:rsidRPr="001A6847" w:rsidR="002455E4" w:rsidTr="5BA2688B" w14:paraId="38B47615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2455E4" w:rsidR="002455E4" w:rsidP="00C25701" w:rsidRDefault="002455E4" w14:paraId="4E4634C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2455E4" w:rsidR="002455E4" w:rsidP="2F437677" w:rsidRDefault="002455E4" w14:paraId="23DCCCD6" wp14:textId="5909E02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5BA2688B" w:rsidR="002455E4">
              <w:rPr>
                <w:rFonts w:ascii="Calibri" w:hAnsi="Calibri" w:cs="Calibri"/>
                <w:sz w:val="22"/>
                <w:szCs w:val="22"/>
              </w:rPr>
              <w:t>1</w:t>
            </w:r>
            <w:r w:rsidRPr="5BA2688B" w:rsidR="6219629A">
              <w:rPr>
                <w:rFonts w:ascii="Calibri" w:hAnsi="Calibri" w:cs="Calibri"/>
                <w:sz w:val="22"/>
                <w:szCs w:val="22"/>
              </w:rPr>
              <w:t>.00</w:t>
            </w:r>
          </w:p>
        </w:tc>
      </w:tr>
    </w:tbl>
    <w:p xmlns:wp14="http://schemas.microsoft.com/office/word/2010/wordml" w:rsidRPr="002455E4" w:rsidR="002455E4" w:rsidP="002455E4" w:rsidRDefault="002455E4" w14:paraId="049F31CB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Pr="002455E4" w:rsidR="002455E4" w:rsidP="002455E4" w:rsidRDefault="002455E4" w14:paraId="321A808B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="Calibri" w:hAnsi="Calibri" w:eastAsia="SimSun" w:cs="Calibri"/>
          <w:sz w:val="22"/>
          <w:szCs w:val="22"/>
          <w:lang w:eastAsia="zh-CN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>4. Precondi</w:t>
      </w:r>
      <w:r w:rsidRPr="002455E4">
        <w:rPr>
          <w:rFonts w:ascii="Calibri" w:hAnsi="Calibri" w:cs="Calibri"/>
          <w:b/>
          <w:bCs/>
          <w:sz w:val="22"/>
          <w:szCs w:val="22"/>
          <w:lang w:eastAsia="zh-CN"/>
        </w:rPr>
        <w:t>ţii</w:t>
      </w:r>
      <w:r w:rsidRPr="002455E4">
        <w:rPr>
          <w:rFonts w:ascii="Calibri" w:hAnsi="Calibri" w:cs="Calibri"/>
          <w:sz w:val="22"/>
          <w:szCs w:val="22"/>
          <w:lang w:eastAsia="zh-CN"/>
        </w:rPr>
        <w:t xml:space="preserve"> (acolo unde</w:t>
      </w:r>
      <w:r w:rsidRPr="002455E4">
        <w:rPr>
          <w:rFonts w:ascii="Calibri" w:hAnsi="Calibri" w:eastAsia="SimSun" w:cs="Calibr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xmlns:wp14="http://schemas.microsoft.com/office/word/2010/wordml" w:rsidRPr="001A6847" w:rsidR="002455E4" w:rsidTr="00C25701" w14:paraId="170A8EB4" wp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23D2727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1BB4769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1A6847" w:rsidR="002455E4" w:rsidTr="00C25701" w14:paraId="2244A3DF" wp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1DE62D3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4.2 de competen</w:t>
            </w:r>
            <w:r w:rsidRPr="002455E4">
              <w:rPr>
                <w:rFonts w:ascii="Calibri" w:hAnsi="Calibri" w:cs="Calibri"/>
                <w:sz w:val="22"/>
                <w:szCs w:val="22"/>
                <w:lang w:eastAsia="zh-CN"/>
              </w:rPr>
              <w:t>ţe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4E002E6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Nivel minim de cunoaștere a limbii străine A1/A2.</w:t>
            </w:r>
          </w:p>
        </w:tc>
      </w:tr>
    </w:tbl>
    <w:p xmlns:wp14="http://schemas.microsoft.com/office/word/2010/wordml" w:rsidRPr="002455E4" w:rsidR="002455E4" w:rsidP="002455E4" w:rsidRDefault="002455E4" w14:paraId="53128261" wp14:textId="77777777">
      <w:pPr>
        <w:rPr>
          <w:rFonts w:ascii="Calibri" w:hAnsi="Calibri" w:eastAsia="SimSun" w:cs="Calibri"/>
          <w:sz w:val="22"/>
          <w:szCs w:val="22"/>
          <w:lang w:eastAsia="zh-CN"/>
        </w:rPr>
      </w:pPr>
    </w:p>
    <w:p xmlns:wp14="http://schemas.microsoft.com/office/word/2010/wordml" w:rsidRPr="002455E4" w:rsidR="002455E4" w:rsidP="002455E4" w:rsidRDefault="002455E4" w14:paraId="490ADEF2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eastAsia="zh-CN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>5. Condi</w:t>
      </w:r>
      <w:r w:rsidRPr="002455E4">
        <w:rPr>
          <w:rFonts w:ascii="Calibri" w:hAnsi="Calibri" w:cs="Calibri"/>
          <w:b/>
          <w:bCs/>
          <w:sz w:val="22"/>
          <w:szCs w:val="22"/>
          <w:lang w:eastAsia="zh-CN"/>
        </w:rPr>
        <w:t>ţii</w:t>
      </w:r>
      <w:r w:rsidRPr="002455E4">
        <w:rPr>
          <w:rFonts w:ascii="Calibri" w:hAnsi="Calibri" w:cs="Calibri"/>
          <w:sz w:val="22"/>
          <w:szCs w:val="22"/>
          <w:lang w:eastAsia="zh-CN"/>
        </w:rPr>
        <w:t xml:space="preserve"> (acolo unde est</w:t>
      </w:r>
      <w:r w:rsidRPr="002455E4">
        <w:rPr>
          <w:rFonts w:ascii="Calibri" w:hAnsi="Calibri" w:eastAsia="SimSun" w:cs="Calibr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xmlns:wp14="http://schemas.microsoft.com/office/word/2010/wordml" w:rsidRPr="001A6847" w:rsidR="002455E4" w:rsidTr="00C25701" w14:paraId="6AB123E4" wp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03BD5F1E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5.1. de desf</w:t>
            </w:r>
            <w:r w:rsidRPr="002455E4">
              <w:rPr>
                <w:rFonts w:ascii="Calibri" w:hAnsi="Calibri" w:cs="Calibri"/>
                <w:sz w:val="22"/>
                <w:szCs w:val="22"/>
                <w:lang w:eastAsia="zh-CN"/>
              </w:rPr>
              <w:t>ăşurare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0921CDDA" wp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1A6847" w:rsidR="002455E4" w:rsidTr="00C25701" w14:paraId="7A7BFEF3" wp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69BD483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5.2. de desf</w:t>
            </w:r>
            <w:r w:rsidRPr="002455E4">
              <w:rPr>
                <w:rFonts w:ascii="Calibri" w:hAnsi="Calibri" w:cs="Calibri"/>
                <w:sz w:val="22"/>
                <w:szCs w:val="22"/>
                <w:lang w:eastAsia="zh-CN"/>
              </w:rPr>
              <w:t>ăşurare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2455E4" w:rsidR="002455E4" w:rsidP="00C25701" w:rsidRDefault="002455E4" w14:paraId="096E50A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xmlns:wp14="http://schemas.microsoft.com/office/word/2010/wordml" w:rsidRPr="002455E4" w:rsidR="002455E4" w:rsidP="002455E4" w:rsidRDefault="002455E4" w14:paraId="62486C05" wp14:textId="77777777">
      <w:pPr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</w:p>
    <w:p xmlns:wp14="http://schemas.microsoft.com/office/word/2010/wordml" w:rsidRPr="002455E4" w:rsidR="002455E4" w:rsidP="002455E4" w:rsidRDefault="002455E4" w14:paraId="4F11137A" wp14:textId="77777777">
      <w:pPr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xmlns:wp14="http://schemas.microsoft.com/office/word/2010/wordml" w:rsidRPr="001A6847" w:rsidR="002455E4" w:rsidTr="00C25701" w14:paraId="799FF112" wp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2455E4" w:rsidR="002455E4" w:rsidP="00C25701" w:rsidRDefault="002455E4" w14:paraId="70D0228A" wp14:textId="77777777">
            <w:pPr>
              <w:ind w:left="113" w:right="113"/>
              <w:jc w:val="center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Competenţe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455E4" w:rsidR="002455E4" w:rsidP="00C25701" w:rsidRDefault="002455E4" w14:paraId="0CF6FC1D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Identifică trăsăturile distinctive ale limbii străine pentru scopuri specifice</w:t>
            </w:r>
          </w:p>
          <w:p w:rsidRPr="002455E4" w:rsidR="002455E4" w:rsidP="00C25701" w:rsidRDefault="002455E4" w14:paraId="21C2488A" wp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Își însușește convenţiile lingvistice şi comunicaționale in stilul academic</w:t>
            </w:r>
          </w:p>
          <w:p w:rsidRPr="002455E4" w:rsidR="002455E4" w:rsidP="00C25701" w:rsidRDefault="002455E4" w14:paraId="68D3FB59" wp14:textId="77777777">
            <w:pPr>
              <w:jc w:val="both"/>
              <w:rPr>
                <w:rFonts w:ascii="Calibri" w:hAnsi="Calibri" w:eastAsia="SimSun" w:cs="Calibri"/>
                <w:spacing w:val="-2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Utilizează structurile lingvistice necesare expresiei eficiente in limba străină.</w:t>
            </w:r>
          </w:p>
        </w:tc>
      </w:tr>
      <w:tr xmlns:wp14="http://schemas.microsoft.com/office/word/2010/wordml" w:rsidRPr="001A6847" w:rsidR="002455E4" w:rsidTr="00C25701" w14:paraId="163180EB" wp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2455E4" w:rsidR="002455E4" w:rsidP="00C25701" w:rsidRDefault="002455E4" w14:paraId="2A24DDD0" wp14:textId="77777777">
            <w:pPr>
              <w:ind w:left="113" w:right="113"/>
              <w:jc w:val="center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Competenţe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2455E4" w:rsidR="002455E4" w:rsidP="00C25701" w:rsidRDefault="002455E4" w14:paraId="2E5A76E3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Cunoaşte convențiile de comunicare orală în situații profesionale şi importanţa respectării codului etic al profesiei</w:t>
            </w:r>
          </w:p>
          <w:p w:rsidRPr="002455E4" w:rsidR="002455E4" w:rsidP="00C25701" w:rsidRDefault="002455E4" w14:paraId="38D7746B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Își autoevaluează obiectiv nevoia de formare profesională continuă în scopul inserției pe piața muncii şi al adaptării la dinamica cerinţelor acesteia şi pentru dezvoltarea personală şi profesională. </w:t>
            </w:r>
          </w:p>
          <w:p w:rsidRPr="002455E4" w:rsidR="002455E4" w:rsidP="00C25701" w:rsidRDefault="002455E4" w14:paraId="615BA61D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Utilizează eficient abilităţile lingvistice şi cunoștințele de tehnologia informației şi a comunicării.</w:t>
            </w:r>
          </w:p>
          <w:p w:rsidRPr="002455E4" w:rsidR="002455E4" w:rsidP="00C25701" w:rsidRDefault="002455E4" w14:paraId="116480A2" wp14:textId="77777777">
            <w:pPr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Lucrează în echipă.</w:t>
            </w:r>
          </w:p>
        </w:tc>
      </w:tr>
    </w:tbl>
    <w:p xmlns:wp14="http://schemas.microsoft.com/office/word/2010/wordml" w:rsidRPr="002455E4" w:rsidR="002455E4" w:rsidP="002455E4" w:rsidRDefault="002455E4" w14:paraId="4101652C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2455E4" w:rsidR="002455E4" w:rsidP="002455E4" w:rsidRDefault="002455E4" w14:paraId="15032EFF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 xml:space="preserve">7. </w:t>
      </w:r>
      <w:r w:rsidRPr="002455E4">
        <w:rPr>
          <w:rFonts w:ascii="Calibri" w:hAnsi="Calibri" w:cs="Calibri"/>
          <w:b/>
          <w:bCs/>
          <w:sz w:val="22"/>
          <w:szCs w:val="22"/>
        </w:rPr>
        <w:t>Rezultatele așteptate ale învățării</w:t>
      </w:r>
    </w:p>
    <w:p xmlns:wp14="http://schemas.microsoft.com/office/word/2010/wordml" w:rsidRPr="002455E4" w:rsidR="002455E4" w:rsidP="002455E4" w:rsidRDefault="002455E4" w14:paraId="4B99056E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1A6847" w:rsidR="002455E4" w:rsidTr="00C25701" w14:paraId="6767ADBD" wp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2455E4" w:rsidR="002455E4" w:rsidP="00C25701" w:rsidRDefault="002455E4" w14:paraId="70660F5F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2455E4" w:rsidR="002455E4" w:rsidP="00C25701" w:rsidRDefault="002455E4" w14:paraId="0D46A520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expune în limba străină informații despre motivația educațională personală</w:t>
            </w:r>
          </w:p>
          <w:p w:rsidRPr="002455E4" w:rsidR="002455E4" w:rsidP="00C25701" w:rsidRDefault="002455E4" w14:paraId="0AD6F845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înțelege structura sistemelor educaționale și cerințele academice exprimate într-o limbă străină.</w:t>
            </w:r>
          </w:p>
          <w:p w:rsidRPr="002455E4" w:rsidR="002455E4" w:rsidP="00C25701" w:rsidRDefault="002455E4" w14:paraId="70ED56A9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citește și înțelege enunțuri de probleme, formule, definiții și explicații referitoare la calcule, corpuri geometrice și figuri plane.</w:t>
            </w:r>
          </w:p>
        </w:tc>
      </w:tr>
    </w:tbl>
    <w:p xmlns:wp14="http://schemas.microsoft.com/office/word/2010/wordml" w:rsidRPr="002455E4" w:rsidR="002455E4" w:rsidP="002455E4" w:rsidRDefault="002455E4" w14:paraId="1299C43A" wp14:textId="77777777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1A6847" w:rsidR="002455E4" w:rsidTr="00C25701" w14:paraId="16B2B7A5" wp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2455E4" w:rsidR="002455E4" w:rsidP="00C25701" w:rsidRDefault="002455E4" w14:paraId="1C9D8C74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2455E4" w:rsidR="002455E4" w:rsidP="00C25701" w:rsidRDefault="002455E4" w14:paraId="051246D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înțelege</w:t>
            </w:r>
            <w:r w:rsidRPr="002455E4">
              <w:rPr>
                <w:rStyle w:val="Strong"/>
                <w:rFonts w:ascii="Calibri" w:hAnsi="Calibri" w:cs="Calibri"/>
                <w:sz w:val="22"/>
                <w:szCs w:val="22"/>
              </w:rPr>
              <w:t xml:space="preserve"> </w:t>
            </w:r>
            <w:r w:rsidRPr="002455E4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și produce mesaje clare</w:t>
            </w:r>
            <w:r w:rsidRPr="002455E4">
              <w:rPr>
                <w:rFonts w:ascii="Calibri" w:hAnsi="Calibri" w:cs="Calibri"/>
                <w:sz w:val="22"/>
                <w:szCs w:val="22"/>
              </w:rPr>
              <w:t xml:space="preserve"> pe teme familiare din domeniul tehnic.</w:t>
            </w:r>
          </w:p>
          <w:p w:rsidRPr="002455E4" w:rsidR="002455E4" w:rsidP="00C25701" w:rsidRDefault="002455E4" w14:paraId="785F9DC3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Studentul/absolventul participă la conversații uzuale </w:t>
            </w:r>
          </w:p>
          <w:p w:rsidRPr="002455E4" w:rsidR="002455E4" w:rsidP="00C25701" w:rsidRDefault="002455E4" w14:paraId="55C991AE" wp14:textId="7777777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Studentul/absolventul redactează texte simple, coerente, folosind </w:t>
            </w:r>
            <w:r w:rsidRPr="002455E4">
              <w:rPr>
                <w:rStyle w:val="Strong"/>
                <w:rFonts w:ascii="Calibri" w:hAnsi="Calibri" w:cs="Calibri"/>
                <w:b w:val="0"/>
                <w:sz w:val="22"/>
                <w:szCs w:val="22"/>
              </w:rPr>
              <w:t>terminologie de specialitate de bază</w:t>
            </w:r>
            <w:r w:rsidRPr="002455E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xmlns:wp14="http://schemas.microsoft.com/office/word/2010/wordml" w:rsidRPr="001A6847" w:rsidR="002455E4" w:rsidTr="00C25701" w14:paraId="092A3BB7" wp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2455E4" w:rsidR="002455E4" w:rsidP="00C25701" w:rsidRDefault="002455E4" w14:paraId="15CFF4B7" wp14:textId="77777777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2455E4" w:rsidR="002455E4" w:rsidP="00C25701" w:rsidRDefault="002455E4" w14:paraId="4E0B5533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2455E4" w:rsidR="002455E4" w:rsidP="00C25701" w:rsidRDefault="002455E4" w14:paraId="1E775740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2455E4" w:rsidR="002455E4" w:rsidP="00C25701" w:rsidRDefault="002455E4" w14:paraId="6E627664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înțelege conceptele matematice de bază într-o limbă străină.</w:t>
            </w:r>
          </w:p>
          <w:p w:rsidRPr="002455E4" w:rsidR="002455E4" w:rsidP="00C25701" w:rsidRDefault="002455E4" w14:paraId="78BD66A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rezolvă exerciții independent și  verifică soluțiile.</w:t>
            </w:r>
          </w:p>
          <w:p w:rsidRPr="002455E4" w:rsidR="002455E4" w:rsidP="00C25701" w:rsidRDefault="002455E4" w14:paraId="4F1542D8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2455E4" w:rsidR="002455E4" w:rsidP="00C25701" w:rsidRDefault="002455E4" w14:paraId="61D706F6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Studentul/absolventul se implică în activitățile de la clasă. </w:t>
            </w:r>
          </w:p>
          <w:p w:rsidRPr="002455E4" w:rsidR="002455E4" w:rsidP="00C25701" w:rsidRDefault="002455E4" w14:paraId="4916EFF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xmlns:wp14="http://schemas.microsoft.com/office/word/2010/wordml" w:rsidRPr="002455E4" w:rsidR="002455E4" w:rsidP="002455E4" w:rsidRDefault="002455E4" w14:paraId="4DDBEF00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</w:p>
    <w:p xmlns:wp14="http://schemas.microsoft.com/office/word/2010/wordml" w:rsidRPr="002455E4" w:rsidR="002455E4" w:rsidP="002455E4" w:rsidRDefault="002455E4" w14:paraId="02D056C2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SimSun" w:cs="Calibri"/>
          <w:sz w:val="22"/>
          <w:szCs w:val="22"/>
          <w:lang w:eastAsia="zh-CN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>8. Obiectivele disciplinei</w:t>
      </w:r>
      <w:r w:rsidRPr="002455E4">
        <w:rPr>
          <w:rFonts w:ascii="Calibri" w:hAnsi="Calibri" w:eastAsia="SimSun" w:cs="Calibr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xmlns:wp14="http://schemas.microsoft.com/office/word/2010/wordml" w:rsidRPr="001A6847" w:rsidR="002455E4" w:rsidTr="00C25701" w14:paraId="54B5FC10" wp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2455E4" w:rsidR="002455E4" w:rsidP="00C25701" w:rsidRDefault="002455E4" w14:paraId="2C193CB5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2455E4" w:rsidR="002455E4" w:rsidP="00C25701" w:rsidRDefault="002455E4" w14:paraId="7E92A9C6" wp14:textId="77777777">
            <w:pPr>
              <w:spacing w:before="40" w:after="40"/>
              <w:jc w:val="both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Dezvoltarea competenței de comunicare orală în context profesional tehnic</w:t>
            </w:r>
          </w:p>
        </w:tc>
      </w:tr>
      <w:tr xmlns:wp14="http://schemas.microsoft.com/office/word/2010/wordml" w:rsidRPr="001A6847" w:rsidR="002455E4" w:rsidTr="00C25701" w14:paraId="3F0C2F63" wp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455E4" w:rsidR="002455E4" w:rsidP="00C25701" w:rsidRDefault="002455E4" w14:paraId="43FB4486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8.2 Obiectivele specifice</w:t>
            </w:r>
          </w:p>
          <w:p w:rsidRPr="002455E4" w:rsidR="002455E4" w:rsidP="00C25701" w:rsidRDefault="002455E4" w14:paraId="3461D779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455E4" w:rsidR="002455E4" w:rsidP="00C25701" w:rsidRDefault="002455E4" w14:paraId="0FCBB412" wp14:textId="77777777">
            <w:pPr>
              <w:pStyle w:val="ListParagraph"/>
              <w:numPr>
                <w:ilvl w:val="0"/>
                <w:numId w:val="9"/>
              </w:num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șă își dezvolte cunoştinţele lexicale, gramaticale şi discursive în limbaje de specialitate;</w:t>
            </w:r>
          </w:p>
          <w:p w:rsidRPr="002455E4" w:rsidR="002455E4" w:rsidP="00C25701" w:rsidRDefault="002455E4" w14:paraId="19F29DD5" wp14:textId="77777777">
            <w:pPr>
              <w:pStyle w:val="ListParagraph"/>
              <w:numPr>
                <w:ilvl w:val="0"/>
                <w:numId w:val="9"/>
              </w:num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xmlns:wp14="http://schemas.microsoft.com/office/word/2010/wordml" w:rsidRPr="002455E4" w:rsidR="002455E4" w:rsidP="002455E4" w:rsidRDefault="002455E4" w14:paraId="3CF2D8B6" wp14:textId="77777777">
      <w:pPr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Pr="002455E4" w:rsidR="002455E4" w:rsidP="002455E4" w:rsidRDefault="002455E4" w14:paraId="46371DF2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2455E4">
        <w:rPr>
          <w:rFonts w:ascii="Calibri" w:hAnsi="Calibri" w:eastAsia="SimSun" w:cs="Calibri"/>
          <w:b/>
          <w:bCs/>
          <w:sz w:val="22"/>
          <w:szCs w:val="22"/>
          <w:lang w:eastAsia="zh-CN"/>
        </w:rPr>
        <w:t>9. Con</w:t>
      </w:r>
      <w:r w:rsidRPr="002455E4">
        <w:rPr>
          <w:rFonts w:ascii="Calibri" w:hAnsi="Calibri" w:cs="Calibri"/>
          <w:b/>
          <w:bCs/>
          <w:sz w:val="22"/>
          <w:szCs w:val="22"/>
          <w:lang w:eastAsia="zh-CN"/>
        </w:rPr>
        <w:t>ţinuturi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xmlns:wp14="http://schemas.microsoft.com/office/word/2010/wordml" w:rsidRPr="001A6847" w:rsidR="002455E4" w:rsidTr="00C25701" w14:paraId="45BE75C7" wp14:textId="77777777">
        <w:tc>
          <w:tcPr>
            <w:tcW w:w="5770" w:type="dxa"/>
            <w:shd w:val="pct10" w:color="auto" w:fill="auto"/>
          </w:tcPr>
          <w:p w:rsidRPr="002455E4" w:rsidR="002455E4" w:rsidP="00C25701" w:rsidRDefault="002455E4" w14:paraId="01D05012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2455E4" w:rsidR="002455E4" w:rsidP="00C25701" w:rsidRDefault="002455E4" w14:paraId="519C637A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2455E4" w:rsidR="002455E4" w:rsidP="00C25701" w:rsidRDefault="002455E4" w14:paraId="3764F01E" wp14:textId="77777777">
            <w:pPr>
              <w:autoSpaceDE w:val="0"/>
              <w:autoSpaceDN w:val="0"/>
              <w:adjustRightInd w:val="0"/>
              <w:rPr>
                <w:rFonts w:ascii="Calibri" w:hAnsi="Calibri" w:eastAsia="SimSun" w:cs="Calibri"/>
                <w:b/>
                <w:bCs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Observa</w:t>
            </w:r>
            <w:r w:rsidRPr="002455E4">
              <w:rPr>
                <w:rFonts w:ascii="Calibri" w:hAnsi="Calibri" w:cs="Calibri"/>
                <w:sz w:val="22"/>
                <w:szCs w:val="22"/>
                <w:lang w:eastAsia="zh-CN"/>
              </w:rPr>
              <w:t>ţii</w:t>
            </w:r>
          </w:p>
        </w:tc>
      </w:tr>
    </w:tbl>
    <w:p xmlns:wp14="http://schemas.microsoft.com/office/word/2010/wordml" w:rsidR="000A09BC" w:rsidP="000A09BC" w:rsidRDefault="000A09BC" w14:paraId="0FB78278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Pr="002455E4" w:rsidR="002455E4" w:rsidP="002455E4" w:rsidRDefault="002455E4" w14:paraId="1FC39945" wp14:textId="77777777">
      <w:pPr>
        <w:autoSpaceDE w:val="0"/>
        <w:autoSpaceDN w:val="0"/>
        <w:adjustRightInd w:val="0"/>
        <w:rPr>
          <w:rFonts w:ascii="Calibri" w:hAnsi="Calibri" w:eastAsia="SimSun" w:cs="Calibr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xmlns:wp14="http://schemas.microsoft.com/office/word/2010/wordml" w:rsidRPr="001A6847" w:rsidR="002455E4" w:rsidTr="00C25701" w14:paraId="408A677B" wp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2455E4" w:rsidR="002455E4" w:rsidP="00C25701" w:rsidRDefault="002455E4" w14:paraId="3D83E219" wp14:textId="777777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55E4">
              <w:rPr>
                <w:rFonts w:ascii="Calibri" w:hAnsi="Calibri" w:cs="Calibr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33A39E6A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55E4">
              <w:rPr>
                <w:rFonts w:ascii="Calibri" w:hAnsi="Calibri" w:cs="Calibr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5A20BDA1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55E4">
              <w:rPr>
                <w:rFonts w:ascii="Calibri" w:hAnsi="Calibri" w:cs="Calibr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69778ED4" wp14:textId="777777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55E4">
              <w:rPr>
                <w:rFonts w:ascii="Calibri" w:hAnsi="Calibri" w:cs="Calibri"/>
                <w:b/>
                <w:bCs/>
                <w:sz w:val="22"/>
                <w:szCs w:val="22"/>
              </w:rPr>
              <w:t>Observații</w:t>
            </w:r>
          </w:p>
        </w:tc>
      </w:tr>
      <w:tr xmlns:wp14="http://schemas.microsoft.com/office/word/2010/wordml" w:rsidRPr="001A6847" w:rsidR="002455E4" w:rsidTr="00C25701" w14:paraId="56273169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0CEDF491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 xml:space="preserve"> Organizarea grupelor pe nivel / test de plasare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18F999B5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70780959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2455E4" w:rsidR="002455E4" w:rsidP="00C25701" w:rsidRDefault="002455E4" w14:paraId="697AC1DA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-exploatare de text;</w:t>
            </w:r>
          </w:p>
          <w:p w:rsidRPr="002455E4" w:rsidR="002455E4" w:rsidP="00C25701" w:rsidRDefault="002455E4" w14:paraId="46F1BF34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-fixare prin exerciții;</w:t>
            </w:r>
          </w:p>
          <w:p w:rsidRPr="002455E4" w:rsidR="002455E4" w:rsidP="00C25701" w:rsidRDefault="002455E4" w14:paraId="6DD84947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 ascultare material înregistrat;</w:t>
            </w:r>
          </w:p>
          <w:p w:rsidRPr="002455E4" w:rsidR="002455E4" w:rsidP="00C25701" w:rsidRDefault="002455E4" w14:paraId="7007C1A1" wp14:textId="77777777">
            <w:pPr>
              <w:rPr>
                <w:rFonts w:ascii="Calibri" w:hAnsi="Calibri" w:eastAsia="SimSun" w:cs="Calibri"/>
                <w:sz w:val="22"/>
                <w:szCs w:val="22"/>
                <w:lang w:eastAsia="zh-CN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-conversaţie,</w:t>
            </w:r>
          </w:p>
          <w:p w:rsidRPr="002455E4" w:rsidR="002455E4" w:rsidP="00C25701" w:rsidRDefault="002455E4" w14:paraId="01E9DB5A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4A8586B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Videoproiector, acces la materiale actuale</w:t>
            </w:r>
          </w:p>
        </w:tc>
      </w:tr>
      <w:tr xmlns:wp14="http://schemas.microsoft.com/office/word/2010/wordml" w:rsidRPr="001A6847" w:rsidR="002455E4" w:rsidTr="00C25701" w14:paraId="6320D59C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30F19B1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Coordonate personale Cartea de vizită, motivație personală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7144751B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0562CB0E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34CE0A4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07E4574E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774FA0E3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color w:val="000000"/>
                <w:sz w:val="22"/>
                <w:szCs w:val="22"/>
              </w:rPr>
              <w:t>Învățământul superior tehnic si sisteme educaționale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78E884C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62EBF3C5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6D98A12B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0EA3834C" wp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02E9733E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Noțiuni de matematica: calcule; corpuri și figuri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7842F59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2946DB82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5997CC1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2349D58B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6362B1E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Forme si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2CC21B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110FFD37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6B699379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1F1C7EFD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7FF9817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Profesia de inginer: formare, responsabilități, competente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138328F9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3FE9F23F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1F72F646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4DED14AC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2455E4" w:rsidR="002455E4" w:rsidP="00C25701" w:rsidRDefault="002455E4" w14:paraId="76B1C7F4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eastAsia="SimSun" w:cs="Calibr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54B6C8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08CE6F91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2455E4" w:rsidR="002455E4" w:rsidP="00C25701" w:rsidRDefault="002455E4" w14:paraId="61CDCEAD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298947F7" wp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2455E4" w:rsidR="002455E4" w:rsidP="00C25701" w:rsidRDefault="002455E4" w14:paraId="60B7063C" wp14:textId="77777777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Bibliografie</w:t>
            </w:r>
          </w:p>
          <w:p w:rsidRPr="00B50191" w:rsidR="002455E4" w:rsidP="002455E4" w:rsidRDefault="002455E4" w14:paraId="3C14035E" wp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50191">
              <w:rPr>
                <w:rFonts w:ascii="Calibri" w:hAnsi="Calibri" w:cs="Calibri"/>
                <w:sz w:val="22"/>
                <w:szCs w:val="22"/>
              </w:rPr>
              <w:t xml:space="preserve">Căpraru, A. - </w:t>
            </w:r>
            <w:r w:rsidRPr="00B50191">
              <w:rPr>
                <w:rFonts w:ascii="Calibri" w:hAnsi="Calibri" w:cs="Calibri"/>
                <w:i/>
                <w:sz w:val="22"/>
                <w:szCs w:val="22"/>
              </w:rPr>
              <w:t>L italiano per gli ingeneri</w:t>
            </w:r>
            <w:r w:rsidRPr="00B50191">
              <w:rPr>
                <w:rFonts w:ascii="Calibri" w:hAnsi="Calibri" w:cs="Calibri"/>
                <w:sz w:val="22"/>
                <w:szCs w:val="22"/>
              </w:rPr>
              <w:t>, L U.T.Press, Cluj-Napoca, 2003.</w:t>
            </w:r>
          </w:p>
          <w:p w:rsidRPr="002455E4" w:rsidR="002455E4" w:rsidP="002455E4" w:rsidRDefault="002455E4" w14:paraId="0C8A2BE8" wp14:textId="77777777">
            <w:pPr>
              <w:shd w:val="clear" w:color="auto" w:fill="FFFFFF"/>
              <w:spacing w:line="276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50191">
              <w:rPr>
                <w:rFonts w:ascii="Calibri" w:hAnsi="Calibri" w:cs="Calibri"/>
                <w:sz w:val="22"/>
                <w:szCs w:val="22"/>
              </w:rPr>
              <w:t xml:space="preserve">La Grassa, M.. - </w:t>
            </w:r>
            <w:r w:rsidRPr="00B50191">
              <w:rPr>
                <w:rFonts w:ascii="Calibri" w:hAnsi="Calibri" w:cs="Calibri"/>
                <w:i/>
                <w:sz w:val="22"/>
                <w:szCs w:val="22"/>
              </w:rPr>
              <w:t>L italiano allʹuniversità</w:t>
            </w:r>
            <w:r w:rsidRPr="00B50191">
              <w:rPr>
                <w:rFonts w:ascii="Calibri" w:hAnsi="Calibri" w:cs="Calibri"/>
                <w:sz w:val="22"/>
                <w:szCs w:val="22"/>
              </w:rPr>
              <w:t>, EdiLingua, Perugia, 2011</w:t>
            </w:r>
            <w:r w:rsidRPr="002455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xmlns:wp14="http://schemas.microsoft.com/office/word/2010/wordml" w:rsidR="002455E4" w:rsidP="000A09BC" w:rsidRDefault="002455E4" w14:paraId="6BB9E253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="002455E4" w:rsidP="000A09BC" w:rsidRDefault="002455E4" w14:paraId="23DE523C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="002455E4" w:rsidP="000A09BC" w:rsidRDefault="002455E4" w14:paraId="52E56223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xmlns:wp14="http://schemas.microsoft.com/office/word/2010/wordml" w:rsidRPr="002455E4" w:rsidR="002455E4" w:rsidP="002455E4" w:rsidRDefault="002455E4" w14:paraId="4336FD6E" wp14:textId="777777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2455E4">
        <w:rPr>
          <w:rFonts w:ascii="Calibri" w:hAnsi="Calibri" w:cs="Calibri"/>
          <w:b/>
          <w:bCs/>
          <w:sz w:val="22"/>
          <w:szCs w:val="22"/>
        </w:rPr>
        <w:t>10. Coroborarea conţinuturilor disciplinei cu aşteptările reprezentanţilor comunităţii epistemice, asociaţiilor profesionale şi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xmlns:wp14="http://schemas.microsoft.com/office/word/2010/wordml" w:rsidRPr="001A6847" w:rsidR="002455E4" w:rsidTr="00C25701" w14:paraId="1F05C4ED" wp14:textId="77777777">
        <w:trPr>
          <w:trHeight w:val="733"/>
        </w:trPr>
        <w:tc>
          <w:tcPr>
            <w:tcW w:w="9630" w:type="dxa"/>
          </w:tcPr>
          <w:p w:rsidRPr="002455E4" w:rsidR="002455E4" w:rsidP="00C25701" w:rsidRDefault="002455E4" w14:paraId="07C70A38" wp14:textId="7777777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Conținutul disciplinei este aliniat cerințelor de pe piața muncii și din sfera academică. Cunoaşterea unei limbi străine va permite o integrare mai flexibilă a absolvenților pe piaţa muncii și va facilita accesul acestora  la programele de dezvoltarea profesională și de formare continuă.</w:t>
            </w:r>
          </w:p>
        </w:tc>
      </w:tr>
    </w:tbl>
    <w:p xmlns:wp14="http://schemas.microsoft.com/office/word/2010/wordml" w:rsidRPr="002455E4" w:rsidR="002455E4" w:rsidP="002455E4" w:rsidRDefault="002455E4" w14:paraId="07547A01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2455E4" w:rsidR="002455E4" w:rsidP="002455E4" w:rsidRDefault="002455E4" w14:paraId="0E09BEA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2455E4">
        <w:rPr>
          <w:rFonts w:ascii="Calibri" w:hAnsi="Calibri" w:cs="Calibr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xmlns:wp14="http://schemas.microsoft.com/office/word/2010/wordml" w:rsidRPr="001A6847" w:rsidR="002455E4" w:rsidTr="00C25701" w14:paraId="32FB0F5D" wp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2455E4" w:rsidR="002455E4" w:rsidP="00C25701" w:rsidRDefault="002455E4" w14:paraId="76BCFAA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2455E4" w:rsidR="002455E4" w:rsidP="00C25701" w:rsidRDefault="002455E4" w14:paraId="69A59DFA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2455E4" w:rsidR="002455E4" w:rsidP="00C25701" w:rsidRDefault="002455E4" w14:paraId="465180A7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2455E4" w:rsidR="002455E4" w:rsidP="00C25701" w:rsidRDefault="002455E4" w14:paraId="3C5431B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13.3 Pondere din nota finală</w:t>
            </w:r>
          </w:p>
        </w:tc>
      </w:tr>
      <w:tr xmlns:wp14="http://schemas.microsoft.com/office/word/2010/wordml" w:rsidRPr="001A6847" w:rsidR="002455E4" w:rsidTr="00C25701" w14:paraId="575166B9" wp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2455E4" w:rsidR="002455E4" w:rsidP="00C25701" w:rsidRDefault="002455E4" w14:paraId="2BF06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11.4 Curs</w:t>
            </w:r>
          </w:p>
          <w:p w:rsidRPr="002455E4" w:rsidR="002455E4" w:rsidP="00C25701" w:rsidRDefault="002455E4" w14:paraId="5043CB0F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2455E4" w:rsidR="002455E4" w:rsidP="00C25701" w:rsidRDefault="002455E4" w14:paraId="07459315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2455E4" w:rsidR="002455E4" w:rsidP="00C25701" w:rsidRDefault="002455E4" w14:paraId="6537F28F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2455E4" w:rsidR="002455E4" w:rsidP="00C25701" w:rsidRDefault="002455E4" w14:paraId="6DFB9E2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70DF9E5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C25701" w14:paraId="6A13DA0B" wp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2455E4" w:rsidR="002455E4" w:rsidP="00C25701" w:rsidRDefault="002455E4" w14:paraId="2304156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 xml:space="preserve">11.5 Seminar/Laborator </w:t>
            </w:r>
          </w:p>
          <w:p w:rsidRPr="002455E4" w:rsidR="002455E4" w:rsidP="00C25701" w:rsidRDefault="002455E4" w14:paraId="44E871BC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2455E4" w:rsidR="002455E4" w:rsidP="00C25701" w:rsidRDefault="002455E4" w14:paraId="54A8659B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2455E4">
              <w:rPr>
                <w:rFonts w:ascii="Calibri" w:hAnsi="Calibri" w:cs="Calibr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2455E4" w:rsidR="002455E4" w:rsidP="00C25701" w:rsidRDefault="002455E4" w14:paraId="144A5D23" wp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</w:tcPr>
          <w:p w:rsidRPr="002455E4" w:rsidR="002455E4" w:rsidP="00C25701" w:rsidRDefault="002455E4" w14:paraId="738610E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3A7FBED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2455E4" w:rsidR="002455E4" w:rsidP="00C25701" w:rsidRDefault="002455E4" w14:paraId="2FD0F5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Test oral</w:t>
            </w:r>
          </w:p>
          <w:p w:rsidRPr="002455E4" w:rsidR="002455E4" w:rsidP="00C25701" w:rsidRDefault="002455E4" w14:paraId="6B5C538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2455E4" w:rsidR="002455E4" w:rsidP="00C25701" w:rsidRDefault="002455E4" w14:paraId="637805D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3A174C5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50%</w:t>
            </w:r>
          </w:p>
          <w:p w:rsidRPr="002455E4" w:rsidR="002455E4" w:rsidP="00C25701" w:rsidRDefault="002455E4" w14:paraId="463F2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3B7B4B8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3A0FF5F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5630AD6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6182907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Pr="002455E4" w:rsidR="002455E4" w:rsidP="00C25701" w:rsidRDefault="002455E4" w14:paraId="263416A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40%</w:t>
            </w:r>
          </w:p>
          <w:p w:rsidRPr="002455E4" w:rsidR="002455E4" w:rsidP="00C25701" w:rsidRDefault="002455E4" w14:paraId="434B6B2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</w:tr>
      <w:tr xmlns:wp14="http://schemas.microsoft.com/office/word/2010/wordml" w:rsidRPr="001A6847" w:rsidR="002455E4" w:rsidTr="00C25701" w14:paraId="28378CAF" wp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2455E4" w:rsidR="002455E4" w:rsidP="00C25701" w:rsidRDefault="002455E4" w14:paraId="1C47BDC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11.6 Standard minim de performanță</w:t>
            </w:r>
          </w:p>
        </w:tc>
      </w:tr>
      <w:tr xmlns:wp14="http://schemas.microsoft.com/office/word/2010/wordml" w:rsidRPr="001A6847" w:rsidR="002455E4" w:rsidTr="00C25701" w14:paraId="5FA4CB1A" wp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2455E4" w:rsidR="002455E4" w:rsidP="00C25701" w:rsidRDefault="002455E4" w14:paraId="1731C165" wp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bCs/>
                <w:sz w:val="22"/>
                <w:szCs w:val="22"/>
              </w:rPr>
              <w:t>Condiția de eligibilitate pentru prezentarea la examen:</w:t>
            </w:r>
          </w:p>
          <w:p w:rsidRPr="002455E4" w:rsidR="002455E4" w:rsidP="00C25701" w:rsidRDefault="002455E4" w14:paraId="13A142CE" wp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2455E4" w:rsidR="002455E4" w:rsidP="00C25701" w:rsidRDefault="002455E4" w14:paraId="1EC27E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55E4">
              <w:rPr>
                <w:rFonts w:ascii="Calibri" w:hAnsi="Calibri" w:cs="Calibr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xmlns:wp14="http://schemas.microsoft.com/office/word/2010/wordml" w:rsidRPr="002455E4" w:rsidR="002455E4" w:rsidP="002455E4" w:rsidRDefault="002455E4" w14:paraId="2BA226A1" wp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724"/>
        <w:gridCol w:w="1466"/>
        <w:gridCol w:w="3975"/>
        <w:gridCol w:w="2879"/>
      </w:tblGrid>
      <w:tr xmlns:wp14="http://schemas.microsoft.com/office/word/2010/wordml" w:rsidRPr="001A6847" w:rsidR="002455E4" w:rsidTr="002455E4" w14:paraId="1656D318" wp14:textId="77777777">
        <w:tc>
          <w:tcPr>
            <w:tcW w:w="858" w:type="pct"/>
          </w:tcPr>
          <w:p w:rsidRPr="002455E4" w:rsidR="002455E4" w:rsidP="00C25701" w:rsidRDefault="002455E4" w14:paraId="2BFBA821" wp14:textId="77777777">
            <w:pPr>
              <w:keepNext/>
              <w:keepLines/>
              <w:jc w:val="center"/>
              <w:rPr>
                <w:rFonts w:cs="Calibri"/>
                <w:b/>
                <w:sz w:val="22"/>
                <w:szCs w:val="22"/>
              </w:rPr>
            </w:pPr>
            <w:r w:rsidRPr="002455E4">
              <w:rPr>
                <w:rFonts w:cs="Calibr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2455E4" w:rsidR="002455E4" w:rsidP="00C25701" w:rsidRDefault="002455E4" w14:paraId="33E82664" wp14:textId="77777777">
            <w:pPr>
              <w:keepNext/>
              <w:keepLines/>
              <w:rPr>
                <w:rFonts w:cs="Calibri"/>
                <w:b/>
                <w:sz w:val="22"/>
                <w:szCs w:val="22"/>
              </w:rPr>
            </w:pPr>
            <w:r w:rsidRPr="002455E4">
              <w:rPr>
                <w:rFonts w:cs="Calibr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vAlign w:val="center"/>
          </w:tcPr>
          <w:p w:rsidRPr="002455E4" w:rsidR="002455E4" w:rsidP="00C25701" w:rsidRDefault="002455E4" w14:paraId="4FB052AF" wp14:textId="77777777">
            <w:pPr>
              <w:keepNext/>
              <w:keepLines/>
              <w:rPr>
                <w:rFonts w:cs="Calibri"/>
                <w:b/>
                <w:sz w:val="22"/>
                <w:szCs w:val="22"/>
              </w:rPr>
            </w:pPr>
            <w:r w:rsidRPr="002455E4">
              <w:rPr>
                <w:rFonts w:cs="Calibr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2455E4" w:rsidR="002455E4" w:rsidP="00C25701" w:rsidRDefault="002455E4" w14:paraId="30F7A801" wp14:textId="77777777">
            <w:pPr>
              <w:keepNext/>
              <w:keepLines/>
              <w:jc w:val="center"/>
              <w:rPr>
                <w:rFonts w:cs="Calibri"/>
                <w:b/>
                <w:sz w:val="22"/>
                <w:szCs w:val="22"/>
              </w:rPr>
            </w:pPr>
            <w:r w:rsidRPr="002455E4">
              <w:rPr>
                <w:rFonts w:cs="Calibri"/>
                <w:b/>
                <w:sz w:val="22"/>
                <w:szCs w:val="22"/>
              </w:rPr>
              <w:t>Semnătura</w:t>
            </w:r>
          </w:p>
        </w:tc>
      </w:tr>
      <w:tr xmlns:wp14="http://schemas.microsoft.com/office/word/2010/wordml" w:rsidRPr="001A6847" w:rsidR="002455E4" w:rsidTr="002455E4" w14:paraId="6462EB4D" wp14:textId="77777777">
        <w:trPr>
          <w:trHeight w:val="397"/>
        </w:trPr>
        <w:tc>
          <w:tcPr>
            <w:tcW w:w="858" w:type="pct"/>
          </w:tcPr>
          <w:p w:rsidRPr="002455E4" w:rsidR="002455E4" w:rsidP="00C25701" w:rsidRDefault="002455E4" w14:paraId="314459E0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2455E4" w:rsidR="002455E4" w:rsidP="00C25701" w:rsidRDefault="002455E4" w14:paraId="60D703E8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Curs</w:t>
            </w:r>
          </w:p>
        </w:tc>
        <w:tc>
          <w:tcPr>
            <w:tcW w:w="1979" w:type="pct"/>
            <w:vAlign w:val="center"/>
          </w:tcPr>
          <w:p w:rsidRPr="002455E4" w:rsidR="002455E4" w:rsidP="00C25701" w:rsidRDefault="002455E4" w14:paraId="6918C9D9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/</w:t>
            </w:r>
          </w:p>
        </w:tc>
        <w:tc>
          <w:tcPr>
            <w:tcW w:w="1433" w:type="pct"/>
            <w:vAlign w:val="center"/>
          </w:tcPr>
          <w:p w:rsidRPr="002455E4" w:rsidR="002455E4" w:rsidP="00C25701" w:rsidRDefault="002455E4" w14:paraId="17AD93B2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2455E4" w14:paraId="0E1AB330" wp14:textId="77777777">
        <w:trPr>
          <w:trHeight w:val="397"/>
        </w:trPr>
        <w:tc>
          <w:tcPr>
            <w:tcW w:w="858" w:type="pct"/>
          </w:tcPr>
          <w:p w:rsidRPr="002455E4" w:rsidR="002455E4" w:rsidP="00C25701" w:rsidRDefault="002455E4" w14:paraId="0DE4B5B7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  <w:tc>
          <w:tcPr>
            <w:tcW w:w="730" w:type="pct"/>
            <w:vMerge w:val="restart"/>
          </w:tcPr>
          <w:p w:rsidRPr="002455E4" w:rsidR="002455E4" w:rsidP="00C25701" w:rsidRDefault="002455E4" w14:paraId="63FCAA52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2455E4" w:rsidR="002455E4" w:rsidP="00C25701" w:rsidRDefault="002455E4" w14:paraId="1CEF54D1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B50191">
              <w:rPr>
                <w:rFonts w:cs="Calibri"/>
                <w:sz w:val="22"/>
                <w:szCs w:val="22"/>
              </w:rPr>
              <w:t xml:space="preserve">Conf. dr. Angelica </w:t>
            </w:r>
            <w:r w:rsidRPr="00B50191">
              <w:rPr>
                <w:rFonts w:cs="Calibri"/>
              </w:rPr>
              <w:t>CĂPRARU</w:t>
            </w:r>
          </w:p>
        </w:tc>
        <w:tc>
          <w:tcPr>
            <w:tcW w:w="1433" w:type="pct"/>
            <w:vAlign w:val="center"/>
          </w:tcPr>
          <w:p w:rsidRPr="002455E4" w:rsidR="002455E4" w:rsidP="00C25701" w:rsidRDefault="002455E4" w14:paraId="66204FF1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1A6847" w:rsidR="002455E4" w:rsidTr="002455E4" w14:paraId="2DBF0D7D" wp14:textId="77777777">
        <w:trPr>
          <w:trHeight w:val="397"/>
        </w:trPr>
        <w:tc>
          <w:tcPr>
            <w:tcW w:w="858" w:type="pct"/>
          </w:tcPr>
          <w:p w:rsidRPr="002455E4" w:rsidR="002455E4" w:rsidP="00C25701" w:rsidRDefault="002455E4" w14:paraId="6B62F1B3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  <w:tc>
          <w:tcPr>
            <w:tcW w:w="730" w:type="pct"/>
            <w:vMerge/>
            <w:vAlign w:val="center"/>
          </w:tcPr>
          <w:p w:rsidRPr="002455E4" w:rsidR="002455E4" w:rsidP="00C25701" w:rsidRDefault="002455E4" w14:paraId="02F2C34E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  <w:tc>
          <w:tcPr>
            <w:tcW w:w="1979" w:type="pct"/>
            <w:vAlign w:val="center"/>
          </w:tcPr>
          <w:p w:rsidRPr="002455E4" w:rsidR="002455E4" w:rsidP="00C25701" w:rsidRDefault="002455E4" w14:paraId="680A4E5D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  <w:tc>
          <w:tcPr>
            <w:tcW w:w="1433" w:type="pct"/>
            <w:vAlign w:val="center"/>
          </w:tcPr>
          <w:p w:rsidRPr="002455E4" w:rsidR="002455E4" w:rsidP="00C25701" w:rsidRDefault="002455E4" w14:paraId="19219836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</w:p>
        </w:tc>
      </w:tr>
    </w:tbl>
    <w:p xmlns:wp14="http://schemas.microsoft.com/office/word/2010/wordml" w:rsidRPr="002455E4" w:rsidR="002455E4" w:rsidP="002455E4" w:rsidRDefault="002455E4" w14:paraId="296FEF7D" wp14:textId="77777777">
      <w:pPr>
        <w:rPr>
          <w:vanish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212"/>
        <w:gridCol w:w="4979"/>
      </w:tblGrid>
      <w:tr xmlns:wp14="http://schemas.microsoft.com/office/word/2010/wordml" w:rsidRPr="001A6847" w:rsidR="002455E4" w:rsidTr="00C25701" w14:paraId="396ABCE3" wp14:textId="77777777">
        <w:trPr>
          <w:trHeight w:val="1373"/>
        </w:trPr>
        <w:tc>
          <w:tcPr>
            <w:tcW w:w="2557" w:type="pct"/>
          </w:tcPr>
          <w:p w:rsidRPr="002455E4" w:rsidR="002455E4" w:rsidP="00C25701" w:rsidRDefault="002455E4" w14:paraId="4E697A96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Data avizării în Consiliul Departamentului</w:t>
            </w:r>
          </w:p>
          <w:p w:rsidRPr="002455E4" w:rsidR="002455E4" w:rsidP="00C25701" w:rsidRDefault="002455E4" w14:paraId="45F685C4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16.01.2026</w:t>
            </w:r>
          </w:p>
        </w:tc>
        <w:tc>
          <w:tcPr>
            <w:tcW w:w="2443" w:type="pct"/>
          </w:tcPr>
          <w:p w:rsidRPr="002455E4" w:rsidR="002455E4" w:rsidP="00C25701" w:rsidRDefault="002455E4" w14:paraId="239D25FD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Director Departament Limbi Moderne și Comunicare</w:t>
            </w:r>
          </w:p>
          <w:p w:rsidRPr="002455E4" w:rsidR="002455E4" w:rsidP="00C25701" w:rsidRDefault="002455E4" w14:paraId="23FC9B15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Conf.dr. Ruxanda LITERAT</w:t>
            </w:r>
          </w:p>
        </w:tc>
      </w:tr>
      <w:tr xmlns:wp14="http://schemas.microsoft.com/office/word/2010/wordml" w:rsidRPr="001A6847" w:rsidR="002455E4" w:rsidTr="00C25701" w14:paraId="5BA51CAA" wp14:textId="77777777">
        <w:trPr>
          <w:trHeight w:val="1373"/>
        </w:trPr>
        <w:tc>
          <w:tcPr>
            <w:tcW w:w="2557" w:type="pct"/>
          </w:tcPr>
          <w:p w:rsidRPr="002455E4" w:rsidR="002455E4" w:rsidP="00C25701" w:rsidRDefault="002455E4" w14:paraId="55AC6C33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 xml:space="preserve">Data aprobării în Consiliul Facultății </w:t>
            </w:r>
          </w:p>
          <w:p w:rsidRPr="002455E4" w:rsidR="002455E4" w:rsidP="00C25701" w:rsidRDefault="002455E4" w14:paraId="7194DBDC" wp14:textId="77777777">
            <w:pPr>
              <w:keepNext/>
              <w:keepLines/>
              <w:jc w:val="center"/>
              <w:rPr>
                <w:rFonts w:cs="Calibri"/>
                <w:sz w:val="22"/>
                <w:szCs w:val="22"/>
              </w:rPr>
            </w:pPr>
          </w:p>
          <w:p w:rsidRPr="002455E4" w:rsidR="002455E4" w:rsidP="00C25701" w:rsidRDefault="002455E4" w14:paraId="7818DFD9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21.01.2026</w:t>
            </w:r>
          </w:p>
        </w:tc>
        <w:tc>
          <w:tcPr>
            <w:tcW w:w="2443" w:type="pct"/>
          </w:tcPr>
          <w:p w:rsidRPr="002455E4" w:rsidR="002455E4" w:rsidP="00C25701" w:rsidRDefault="002455E4" w14:paraId="4B3E8120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 xml:space="preserve">Decan, </w:t>
            </w:r>
          </w:p>
          <w:p w:rsidRPr="002455E4" w:rsidR="002455E4" w:rsidP="00C25701" w:rsidRDefault="002455E4" w14:paraId="4F726B8D" wp14:textId="77777777">
            <w:pPr>
              <w:keepNext/>
              <w:keepLines/>
              <w:rPr>
                <w:rFonts w:cs="Calibri"/>
                <w:sz w:val="22"/>
                <w:szCs w:val="22"/>
              </w:rPr>
            </w:pPr>
            <w:r w:rsidRPr="002455E4">
              <w:rPr>
                <w:rFonts w:cs="Calibri"/>
                <w:sz w:val="22"/>
                <w:szCs w:val="22"/>
              </w:rPr>
              <w:t>Prof.dr.ing. Daniela Lucia MANEA</w:t>
            </w:r>
          </w:p>
        </w:tc>
      </w:tr>
    </w:tbl>
    <w:p xmlns:wp14="http://schemas.microsoft.com/office/word/2010/wordml" w:rsidRPr="00B50191" w:rsidR="005B6D26" w:rsidP="005B6D26" w:rsidRDefault="005B6D26" w14:paraId="769D0D3C" wp14:textId="77777777">
      <w:pPr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715C75" w:rsidR="00B37B30" w:rsidP="00B37B30" w:rsidRDefault="00B37B30" w14:paraId="54CD245A" wp14:textId="77777777">
      <w:pPr>
        <w:rPr>
          <w:rFonts w:ascii="Calibri" w:hAnsi="Calibri" w:cs="Calibri"/>
          <w:sz w:val="22"/>
          <w:szCs w:val="22"/>
          <w:lang w:val="it-IT"/>
        </w:rPr>
      </w:pPr>
    </w:p>
    <w:sectPr w:rsidRPr="00715C75" w:rsidR="00B37B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742D2D" w:rsidRDefault="00742D2D" w14:paraId="7196D064" wp14:textId="77777777">
      <w:r>
        <w:separator/>
      </w:r>
    </w:p>
  </w:endnote>
  <w:endnote w:type="continuationSeparator" w:id="0">
    <w:p xmlns:wp14="http://schemas.microsoft.com/office/word/2010/wordml" w:rsidR="00742D2D" w:rsidRDefault="00742D2D" w14:paraId="34FF1C98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0F3CABC7" wp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28F4D5D3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D3">
      <w:rPr>
        <w:rStyle w:val="PageNumber"/>
        <w:noProof/>
      </w:rPr>
      <w:t>2</w: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238601FE" wp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30D7AA69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742D2D" w:rsidRDefault="00742D2D" w14:paraId="48A21919" wp14:textId="77777777">
      <w:r>
        <w:separator/>
      </w:r>
    </w:p>
  </w:footnote>
  <w:footnote w:type="continuationSeparator" w:id="0">
    <w:p xmlns:wp14="http://schemas.microsoft.com/office/word/2010/wordml" w:rsidR="00742D2D" w:rsidRDefault="00742D2D" w14:paraId="6BD18F9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36FEB5B0" wp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1231BE67" wp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6D072C0D" wp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9611891"/>
    <w:multiLevelType w:val="hybridMultilevel"/>
    <w:tmpl w:val="6276DA9E"/>
    <w:lvl w:ilvl="0" w:tplc="6BC4C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391777E"/>
    <w:multiLevelType w:val="hybridMultilevel"/>
    <w:tmpl w:val="81C4C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CF67CCA"/>
    <w:multiLevelType w:val="multilevel"/>
    <w:tmpl w:val="2B5E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F0175"/>
    <w:multiLevelType w:val="hybridMultilevel"/>
    <w:tmpl w:val="33EA1142"/>
    <w:lvl w:ilvl="0" w:tplc="15D4CF10">
      <w:start w:val="2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6"/>
    <w:rsid w:val="0000332D"/>
    <w:rsid w:val="000265EE"/>
    <w:rsid w:val="00056C26"/>
    <w:rsid w:val="00066676"/>
    <w:rsid w:val="000720E8"/>
    <w:rsid w:val="000A09BC"/>
    <w:rsid w:val="000A1155"/>
    <w:rsid w:val="000B7ED2"/>
    <w:rsid w:val="000E4B0E"/>
    <w:rsid w:val="000E7D38"/>
    <w:rsid w:val="00121298"/>
    <w:rsid w:val="001321ED"/>
    <w:rsid w:val="0013365A"/>
    <w:rsid w:val="00142653"/>
    <w:rsid w:val="00145353"/>
    <w:rsid w:val="0015137B"/>
    <w:rsid w:val="00152262"/>
    <w:rsid w:val="00160275"/>
    <w:rsid w:val="00170E3F"/>
    <w:rsid w:val="00190101"/>
    <w:rsid w:val="001A5959"/>
    <w:rsid w:val="001C3320"/>
    <w:rsid w:val="001C4242"/>
    <w:rsid w:val="001E0AA9"/>
    <w:rsid w:val="001E78D1"/>
    <w:rsid w:val="0020650A"/>
    <w:rsid w:val="0023630F"/>
    <w:rsid w:val="002455E4"/>
    <w:rsid w:val="00265DBE"/>
    <w:rsid w:val="00286B97"/>
    <w:rsid w:val="00291202"/>
    <w:rsid w:val="002B11D7"/>
    <w:rsid w:val="002D6395"/>
    <w:rsid w:val="002D7B23"/>
    <w:rsid w:val="002F7ECB"/>
    <w:rsid w:val="003401DD"/>
    <w:rsid w:val="00341400"/>
    <w:rsid w:val="0038593C"/>
    <w:rsid w:val="003936D9"/>
    <w:rsid w:val="003946F5"/>
    <w:rsid w:val="00396A7B"/>
    <w:rsid w:val="003E1649"/>
    <w:rsid w:val="00400007"/>
    <w:rsid w:val="004032A1"/>
    <w:rsid w:val="00414682"/>
    <w:rsid w:val="00434BCF"/>
    <w:rsid w:val="004425AB"/>
    <w:rsid w:val="00462AA4"/>
    <w:rsid w:val="00471E61"/>
    <w:rsid w:val="00472601"/>
    <w:rsid w:val="004770E9"/>
    <w:rsid w:val="00481739"/>
    <w:rsid w:val="00482426"/>
    <w:rsid w:val="00490F3F"/>
    <w:rsid w:val="004A4DF9"/>
    <w:rsid w:val="004B0B25"/>
    <w:rsid w:val="004B1619"/>
    <w:rsid w:val="004C0F0D"/>
    <w:rsid w:val="004C2F3C"/>
    <w:rsid w:val="004C32F9"/>
    <w:rsid w:val="004D124A"/>
    <w:rsid w:val="004E1B2D"/>
    <w:rsid w:val="005117A6"/>
    <w:rsid w:val="0053286E"/>
    <w:rsid w:val="00545539"/>
    <w:rsid w:val="00586B27"/>
    <w:rsid w:val="00595E75"/>
    <w:rsid w:val="005A4577"/>
    <w:rsid w:val="005B1FAD"/>
    <w:rsid w:val="005B3BFF"/>
    <w:rsid w:val="005B6D26"/>
    <w:rsid w:val="005C1408"/>
    <w:rsid w:val="005C2B96"/>
    <w:rsid w:val="005D0052"/>
    <w:rsid w:val="005D241E"/>
    <w:rsid w:val="005D2AAE"/>
    <w:rsid w:val="005E6305"/>
    <w:rsid w:val="005F58A2"/>
    <w:rsid w:val="006067CA"/>
    <w:rsid w:val="00635764"/>
    <w:rsid w:val="00640AAD"/>
    <w:rsid w:val="00654812"/>
    <w:rsid w:val="00656B43"/>
    <w:rsid w:val="006620C0"/>
    <w:rsid w:val="00672311"/>
    <w:rsid w:val="00672A99"/>
    <w:rsid w:val="006A780E"/>
    <w:rsid w:val="006B7CD9"/>
    <w:rsid w:val="006C6A7C"/>
    <w:rsid w:val="006D5F8D"/>
    <w:rsid w:val="006D7011"/>
    <w:rsid w:val="006F41D3"/>
    <w:rsid w:val="00713979"/>
    <w:rsid w:val="00715C75"/>
    <w:rsid w:val="00721894"/>
    <w:rsid w:val="00742D2D"/>
    <w:rsid w:val="00744035"/>
    <w:rsid w:val="007844E1"/>
    <w:rsid w:val="007A6602"/>
    <w:rsid w:val="007B1230"/>
    <w:rsid w:val="007B222D"/>
    <w:rsid w:val="007D2355"/>
    <w:rsid w:val="007E631E"/>
    <w:rsid w:val="007F5302"/>
    <w:rsid w:val="007F7E96"/>
    <w:rsid w:val="00806917"/>
    <w:rsid w:val="00806F8E"/>
    <w:rsid w:val="00811D3B"/>
    <w:rsid w:val="00815169"/>
    <w:rsid w:val="0081555D"/>
    <w:rsid w:val="008468CB"/>
    <w:rsid w:val="008613E7"/>
    <w:rsid w:val="00866AF8"/>
    <w:rsid w:val="00866D81"/>
    <w:rsid w:val="0087081C"/>
    <w:rsid w:val="008762E9"/>
    <w:rsid w:val="00894E34"/>
    <w:rsid w:val="008B2EE2"/>
    <w:rsid w:val="008D0765"/>
    <w:rsid w:val="008D1F01"/>
    <w:rsid w:val="008D2506"/>
    <w:rsid w:val="008D6377"/>
    <w:rsid w:val="00905232"/>
    <w:rsid w:val="009307F6"/>
    <w:rsid w:val="00937366"/>
    <w:rsid w:val="00937D53"/>
    <w:rsid w:val="009904E9"/>
    <w:rsid w:val="009A0AAC"/>
    <w:rsid w:val="009A37D9"/>
    <w:rsid w:val="009F0FE4"/>
    <w:rsid w:val="009F2456"/>
    <w:rsid w:val="00A0086B"/>
    <w:rsid w:val="00A032D3"/>
    <w:rsid w:val="00A0361E"/>
    <w:rsid w:val="00A04F39"/>
    <w:rsid w:val="00A3327F"/>
    <w:rsid w:val="00A44D45"/>
    <w:rsid w:val="00A45313"/>
    <w:rsid w:val="00A77DE3"/>
    <w:rsid w:val="00A80445"/>
    <w:rsid w:val="00A847A8"/>
    <w:rsid w:val="00A9745E"/>
    <w:rsid w:val="00A97F81"/>
    <w:rsid w:val="00AB32CF"/>
    <w:rsid w:val="00AC22A8"/>
    <w:rsid w:val="00AD5B31"/>
    <w:rsid w:val="00AE56A6"/>
    <w:rsid w:val="00AF4AAA"/>
    <w:rsid w:val="00B0099D"/>
    <w:rsid w:val="00B00E5B"/>
    <w:rsid w:val="00B012CC"/>
    <w:rsid w:val="00B17828"/>
    <w:rsid w:val="00B36532"/>
    <w:rsid w:val="00B37B30"/>
    <w:rsid w:val="00B46A5F"/>
    <w:rsid w:val="00B50191"/>
    <w:rsid w:val="00B63C5B"/>
    <w:rsid w:val="00B87BB7"/>
    <w:rsid w:val="00B94F6B"/>
    <w:rsid w:val="00BA0212"/>
    <w:rsid w:val="00BA3F84"/>
    <w:rsid w:val="00BC0121"/>
    <w:rsid w:val="00BC2A3C"/>
    <w:rsid w:val="00BD282B"/>
    <w:rsid w:val="00BF2840"/>
    <w:rsid w:val="00C14366"/>
    <w:rsid w:val="00C24B09"/>
    <w:rsid w:val="00C5103E"/>
    <w:rsid w:val="00C6620C"/>
    <w:rsid w:val="00C92A4C"/>
    <w:rsid w:val="00CA3DAC"/>
    <w:rsid w:val="00CA48CE"/>
    <w:rsid w:val="00CA53F2"/>
    <w:rsid w:val="00CC79AD"/>
    <w:rsid w:val="00CD7779"/>
    <w:rsid w:val="00CE5101"/>
    <w:rsid w:val="00D11794"/>
    <w:rsid w:val="00D24FE3"/>
    <w:rsid w:val="00D4132A"/>
    <w:rsid w:val="00D42C81"/>
    <w:rsid w:val="00D52787"/>
    <w:rsid w:val="00D600BF"/>
    <w:rsid w:val="00D666C2"/>
    <w:rsid w:val="00DA115F"/>
    <w:rsid w:val="00DA3702"/>
    <w:rsid w:val="00DB0AC7"/>
    <w:rsid w:val="00DF02CF"/>
    <w:rsid w:val="00DF1A56"/>
    <w:rsid w:val="00DF6ECC"/>
    <w:rsid w:val="00E03122"/>
    <w:rsid w:val="00E04AF4"/>
    <w:rsid w:val="00E05BAC"/>
    <w:rsid w:val="00E21918"/>
    <w:rsid w:val="00E24FB7"/>
    <w:rsid w:val="00E2658F"/>
    <w:rsid w:val="00E42D2B"/>
    <w:rsid w:val="00E54778"/>
    <w:rsid w:val="00E72C30"/>
    <w:rsid w:val="00E82702"/>
    <w:rsid w:val="00E82FBA"/>
    <w:rsid w:val="00E83B45"/>
    <w:rsid w:val="00E83F17"/>
    <w:rsid w:val="00E85E69"/>
    <w:rsid w:val="00EA7649"/>
    <w:rsid w:val="00EB38EB"/>
    <w:rsid w:val="00EF680F"/>
    <w:rsid w:val="00EF6D79"/>
    <w:rsid w:val="00F0399A"/>
    <w:rsid w:val="00F1760F"/>
    <w:rsid w:val="00F26EDA"/>
    <w:rsid w:val="00F4205B"/>
    <w:rsid w:val="00F451C5"/>
    <w:rsid w:val="00F63217"/>
    <w:rsid w:val="00F70C3D"/>
    <w:rsid w:val="00F71A0D"/>
    <w:rsid w:val="00F97367"/>
    <w:rsid w:val="00FB0B99"/>
    <w:rsid w:val="00FC74C3"/>
    <w:rsid w:val="00FD695F"/>
    <w:rsid w:val="00FD7197"/>
    <w:rsid w:val="00FE36D0"/>
    <w:rsid w:val="00FF0D9A"/>
    <w:rsid w:val="066437D4"/>
    <w:rsid w:val="14577698"/>
    <w:rsid w:val="2C19DAAE"/>
    <w:rsid w:val="2C1A392E"/>
    <w:rsid w:val="2F437677"/>
    <w:rsid w:val="309A6386"/>
    <w:rsid w:val="3F6C29BB"/>
    <w:rsid w:val="5BA2688B"/>
    <w:rsid w:val="61B215E7"/>
    <w:rsid w:val="6219629A"/>
    <w:rsid w:val="6A92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71BFD9"/>
  <w15:chartTrackingRefBased/>
  <w15:docId w15:val="{E4A56D51-52EE-40EF-84F9-5DF97F585A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6A6"/>
    <w:rPr>
      <w:sz w:val="24"/>
      <w:szCs w:val="24"/>
      <w:lang w:val="ro-RO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character" w:styleId="Hyperlink">
    <w:name w:val="Hyperlink"/>
    <w:rsid w:val="00C24B09"/>
    <w:rPr>
      <w:color w:val="0000FF"/>
      <w:u w:val="single"/>
    </w:rPr>
  </w:style>
  <w:style w:type="paragraph" w:styleId="Footer">
    <w:name w:val="footer"/>
    <w:basedOn w:val="Normal"/>
    <w:rsid w:val="00B178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7828"/>
  </w:style>
  <w:style w:type="character" w:styleId="HTMLTypewriter">
    <w:name w:val="HTML Typewriter"/>
    <w:rsid w:val="00595E75"/>
    <w:rPr>
      <w:rFonts w:hint="default" w:ascii="Courier New" w:hAnsi="Courier New" w:eastAsia="Arial Unicode MS" w:cs="Courier New"/>
      <w:sz w:val="20"/>
      <w:szCs w:val="20"/>
    </w:rPr>
  </w:style>
  <w:style w:type="table" w:styleId="TableGrid">
    <w:name w:val="Table Grid"/>
    <w:basedOn w:val="TableNormal"/>
    <w:rsid w:val="00595E7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iv806182890msonormal" w:customStyle="1">
    <w:name w:val="yiv806182890msonormal"/>
    <w:basedOn w:val="Normal"/>
    <w:rsid w:val="0053286E"/>
    <w:pPr>
      <w:spacing w:before="100" w:beforeAutospacing="1" w:after="100" w:afterAutospacing="1"/>
    </w:pPr>
    <w:rPr>
      <w:lang w:val="en-US"/>
    </w:rPr>
  </w:style>
  <w:style w:type="character" w:styleId="yshortcuts" w:customStyle="1">
    <w:name w:val="yshortcuts"/>
    <w:basedOn w:val="DefaultParagraphFont"/>
    <w:rsid w:val="0053286E"/>
  </w:style>
  <w:style w:type="paragraph" w:styleId="Header">
    <w:name w:val="header"/>
    <w:basedOn w:val="Normal"/>
    <w:link w:val="HeaderChar"/>
    <w:rsid w:val="00481739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481739"/>
    <w:rPr>
      <w:sz w:val="24"/>
      <w:szCs w:val="24"/>
      <w:lang w:val="ro-RO"/>
    </w:rPr>
  </w:style>
  <w:style w:type="character" w:styleId="apple-converted-space" w:customStyle="1">
    <w:name w:val="apple-converted-space"/>
    <w:rsid w:val="00586B27"/>
  </w:style>
  <w:style w:type="table" w:styleId="TableGrid1" w:customStyle="1">
    <w:name w:val="Table Grid1"/>
    <w:basedOn w:val="TableNormal"/>
    <w:next w:val="TableGrid"/>
    <w:uiPriority w:val="39"/>
    <w:rsid w:val="0087081C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87081C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uiPriority w:val="20"/>
    <w:qFormat/>
    <w:rsid w:val="00F97367"/>
    <w:rPr>
      <w:i/>
      <w:iCs/>
    </w:rPr>
  </w:style>
  <w:style w:type="paragraph" w:styleId="ListParagraph">
    <w:name w:val="List Paragraph"/>
    <w:basedOn w:val="Normal"/>
    <w:uiPriority w:val="34"/>
    <w:qFormat/>
    <w:rsid w:val="002455E4"/>
    <w:pPr>
      <w:ind w:left="720"/>
      <w:contextualSpacing/>
    </w:pPr>
  </w:style>
  <w:style w:type="character" w:styleId="Strong">
    <w:name w:val="Strong"/>
    <w:uiPriority w:val="22"/>
    <w:qFormat/>
    <w:rsid w:val="002455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3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145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40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3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4A8C50-2B4C-4DA8-B78C-CB01A30B2D03}"/>
</file>

<file path=customXml/itemProps2.xml><?xml version="1.0" encoding="utf-8"?>
<ds:datastoreItem xmlns:ds="http://schemas.openxmlformats.org/officeDocument/2006/customXml" ds:itemID="{B045FBA0-D460-4D28-9AFC-0446D09E8BF1}"/>
</file>

<file path=customXml/itemProps3.xml><?xml version="1.0" encoding="utf-8"?>
<ds:datastoreItem xmlns:ds="http://schemas.openxmlformats.org/officeDocument/2006/customXml" ds:itemID="{B21A05C1-4B50-42A0-BDDF-99EB71DBA1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Denumirea disciplinei</dc:title>
  <dc:subject/>
  <dc:creator>.</dc:creator>
  <keywords/>
  <lastModifiedBy>Anca Rodica Timis</lastModifiedBy>
  <revision>5</revision>
  <dcterms:created xsi:type="dcterms:W3CDTF">2026-01-21T08:15:00.0000000Z</dcterms:created>
  <dcterms:modified xsi:type="dcterms:W3CDTF">2026-01-28T12:06:57.4382365Z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